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9C" w:rsidRPr="001E35A0" w:rsidRDefault="006F569C" w:rsidP="00BD6129">
      <w:pPr>
        <w:shd w:val="clear" w:color="auto" w:fill="FFFFFF"/>
        <w:tabs>
          <w:tab w:val="center" w:pos="5040"/>
        </w:tabs>
        <w:spacing w:after="0" w:line="240" w:lineRule="auto"/>
        <w:ind w:firstLine="2160"/>
        <w:outlineLvl w:val="0"/>
        <w:rPr>
          <w:rFonts w:ascii="Arial" w:eastAsia="Times New Roman" w:hAnsi="Arial" w:cs="Arial"/>
          <w:b/>
          <w:bCs/>
          <w:color w:val="544D55"/>
          <w:kern w:val="36"/>
          <w:sz w:val="40"/>
          <w:szCs w:val="40"/>
        </w:rPr>
      </w:pPr>
      <w:r w:rsidRPr="001E35A0">
        <w:rPr>
          <w:rFonts w:ascii="Arial" w:eastAsia="Times New Roman" w:hAnsi="Arial" w:cs="Arial"/>
          <w:b/>
          <w:bCs/>
          <w:noProof/>
          <w:color w:val="19B9CA"/>
          <w:kern w:val="36"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4866A1F6" wp14:editId="2460363B">
            <wp:simplePos x="0" y="0"/>
            <wp:positionH relativeFrom="column">
              <wp:posOffset>0</wp:posOffset>
            </wp:positionH>
            <wp:positionV relativeFrom="paragraph">
              <wp:posOffset>-202565</wp:posOffset>
            </wp:positionV>
            <wp:extent cx="695325" cy="792480"/>
            <wp:effectExtent l="0" t="0" r="9525" b="7620"/>
            <wp:wrapTight wrapText="bothSides">
              <wp:wrapPolygon edited="0">
                <wp:start x="0" y="0"/>
                <wp:lineTo x="0" y="19212"/>
                <wp:lineTo x="2959" y="21288"/>
                <wp:lineTo x="6510" y="21288"/>
                <wp:lineTo x="15386" y="21288"/>
                <wp:lineTo x="18937" y="21288"/>
                <wp:lineTo x="21304" y="19212"/>
                <wp:lineTo x="21304" y="0"/>
                <wp:lineTo x="0" y="0"/>
              </wp:wrapPolygon>
            </wp:wrapTight>
            <wp:docPr id="1" name="Picture 1" descr="https://gpas.ccgrantsandassisters.org/Images/img-logo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pas.ccgrantsandassisters.org/Images/img-logo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5A0">
        <w:rPr>
          <w:rFonts w:ascii="Arial" w:eastAsia="Times New Roman" w:hAnsi="Arial" w:cs="Arial"/>
          <w:b/>
          <w:bCs/>
          <w:color w:val="544D55"/>
          <w:kern w:val="36"/>
          <w:sz w:val="40"/>
          <w:szCs w:val="40"/>
        </w:rPr>
        <w:t>Navigator Program</w:t>
      </w:r>
    </w:p>
    <w:p w:rsidR="006F569C" w:rsidRPr="001E35A0" w:rsidRDefault="006F569C" w:rsidP="00BD6129">
      <w:pPr>
        <w:shd w:val="clear" w:color="auto" w:fill="FFFFFF"/>
        <w:tabs>
          <w:tab w:val="center" w:pos="504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544D55"/>
          <w:kern w:val="36"/>
          <w:sz w:val="40"/>
          <w:szCs w:val="40"/>
        </w:rPr>
      </w:pPr>
      <w:r w:rsidRPr="001E35A0">
        <w:rPr>
          <w:rFonts w:ascii="Arial" w:eastAsia="Times New Roman" w:hAnsi="Arial" w:cs="Arial"/>
          <w:b/>
          <w:bCs/>
          <w:color w:val="544D55"/>
          <w:kern w:val="36"/>
          <w:sz w:val="40"/>
          <w:szCs w:val="40"/>
        </w:rPr>
        <w:t>Outreach and Education Summary Report</w:t>
      </w:r>
    </w:p>
    <w:p w:rsidR="006F569C" w:rsidRPr="001E35A0" w:rsidRDefault="006F569C" w:rsidP="00BD6129">
      <w:pPr>
        <w:shd w:val="clear" w:color="auto" w:fill="FFFFFF"/>
        <w:tabs>
          <w:tab w:val="left" w:pos="2430"/>
        </w:tabs>
        <w:spacing w:after="0" w:line="240" w:lineRule="auto"/>
        <w:outlineLvl w:val="3"/>
        <w:rPr>
          <w:rFonts w:ascii="Arial" w:eastAsia="Times New Roman" w:hAnsi="Arial" w:cs="Arial"/>
          <w:bCs/>
          <w:color w:val="544D55"/>
          <w:sz w:val="20"/>
          <w:szCs w:val="20"/>
        </w:rPr>
      </w:pPr>
    </w:p>
    <w:p w:rsidR="006F569C" w:rsidRPr="001E35A0" w:rsidRDefault="006F569C" w:rsidP="00BD6129">
      <w:pPr>
        <w:shd w:val="clear" w:color="auto" w:fill="FFFFFF"/>
        <w:tabs>
          <w:tab w:val="left" w:pos="2430"/>
        </w:tabs>
        <w:spacing w:after="0" w:line="240" w:lineRule="auto"/>
        <w:outlineLvl w:val="3"/>
        <w:rPr>
          <w:rFonts w:ascii="Arial" w:eastAsia="Times New Roman" w:hAnsi="Arial" w:cs="Arial"/>
          <w:bCs/>
          <w:color w:val="544D55"/>
          <w:sz w:val="28"/>
          <w:szCs w:val="28"/>
        </w:rPr>
      </w:pPr>
      <w:r w:rsidRPr="001E35A0">
        <w:rPr>
          <w:rFonts w:ascii="Arial" w:eastAsia="Times New Roman" w:hAnsi="Arial" w:cs="Arial"/>
          <w:bCs/>
          <w:color w:val="544D55"/>
          <w:sz w:val="28"/>
          <w:szCs w:val="28"/>
        </w:rPr>
        <w:t>Organization:</w:t>
      </w:r>
      <w:r w:rsidRPr="001E35A0">
        <w:rPr>
          <w:rFonts w:ascii="Arial" w:eastAsia="Times New Roman" w:hAnsi="Arial" w:cs="Arial"/>
          <w:bCs/>
          <w:color w:val="544D55"/>
          <w:sz w:val="28"/>
          <w:szCs w:val="28"/>
        </w:rPr>
        <w:tab/>
        <w:t>_______________________________________</w:t>
      </w:r>
    </w:p>
    <w:p w:rsidR="006F569C" w:rsidRPr="001E35A0" w:rsidRDefault="006F569C" w:rsidP="00BD6129">
      <w:pPr>
        <w:shd w:val="clear" w:color="auto" w:fill="FFFFFF"/>
        <w:spacing w:after="0" w:line="240" w:lineRule="auto"/>
        <w:ind w:left="2430" w:hanging="2430"/>
        <w:outlineLvl w:val="1"/>
        <w:rPr>
          <w:rFonts w:ascii="Arial" w:eastAsia="Times New Roman" w:hAnsi="Arial" w:cs="Arial"/>
          <w:bCs/>
          <w:color w:val="544D55"/>
          <w:sz w:val="28"/>
          <w:szCs w:val="28"/>
        </w:rPr>
      </w:pPr>
      <w:r>
        <w:rPr>
          <w:rFonts w:ascii="Arial" w:eastAsia="Times New Roman" w:hAnsi="Arial" w:cs="Arial"/>
          <w:bCs/>
          <w:color w:val="544D55"/>
          <w:sz w:val="28"/>
          <w:szCs w:val="28"/>
        </w:rPr>
        <w:t>Payment</w:t>
      </w:r>
      <w:r w:rsidRPr="001E35A0">
        <w:rPr>
          <w:rFonts w:ascii="Arial" w:eastAsia="Times New Roman" w:hAnsi="Arial" w:cs="Arial"/>
          <w:bCs/>
          <w:color w:val="544D55"/>
          <w:sz w:val="28"/>
          <w:szCs w:val="28"/>
        </w:rPr>
        <w:t xml:space="preserve"> Period:</w:t>
      </w:r>
      <w:r w:rsidRPr="001E35A0">
        <w:rPr>
          <w:rFonts w:ascii="Arial" w:eastAsia="Times New Roman" w:hAnsi="Arial" w:cs="Arial"/>
          <w:bCs/>
          <w:color w:val="544D55"/>
          <w:sz w:val="28"/>
          <w:szCs w:val="28"/>
        </w:rPr>
        <w:tab/>
        <w:t>_______________________________________</w:t>
      </w:r>
    </w:p>
    <w:p w:rsidR="006F569C" w:rsidRPr="001E35A0" w:rsidRDefault="006F569C" w:rsidP="00BD6129">
      <w:pPr>
        <w:shd w:val="clear" w:color="auto" w:fill="FFFFFF"/>
        <w:spacing w:after="0" w:line="240" w:lineRule="auto"/>
        <w:ind w:left="2430" w:hanging="2430"/>
        <w:rPr>
          <w:rFonts w:ascii="Arial" w:eastAsia="Times New Roman" w:hAnsi="Arial" w:cs="Arial"/>
          <w:color w:val="333333"/>
          <w:sz w:val="28"/>
          <w:szCs w:val="28"/>
        </w:rPr>
      </w:pPr>
      <w:r w:rsidRPr="001E35A0">
        <w:rPr>
          <w:rFonts w:ascii="Arial" w:eastAsia="Times New Roman" w:hAnsi="Arial" w:cs="Arial"/>
          <w:color w:val="333333"/>
          <w:sz w:val="28"/>
          <w:szCs w:val="28"/>
        </w:rPr>
        <w:t>Total Activities:</w:t>
      </w:r>
      <w:r w:rsidRPr="001E35A0">
        <w:rPr>
          <w:rFonts w:ascii="Arial" w:eastAsia="Times New Roman" w:hAnsi="Arial" w:cs="Arial"/>
          <w:color w:val="333333"/>
          <w:sz w:val="28"/>
          <w:szCs w:val="28"/>
        </w:rPr>
        <w:tab/>
        <w:t>_______________________________________</w:t>
      </w:r>
    </w:p>
    <w:p w:rsidR="006F569C" w:rsidRPr="001E35A0" w:rsidRDefault="006F569C" w:rsidP="00BD6129">
      <w:pPr>
        <w:shd w:val="clear" w:color="auto" w:fill="FFFFFF"/>
        <w:spacing w:after="0" w:line="240" w:lineRule="auto"/>
        <w:ind w:left="2430" w:hanging="2430"/>
        <w:rPr>
          <w:rFonts w:ascii="Arial" w:eastAsia="Times New Roman" w:hAnsi="Arial" w:cs="Arial"/>
          <w:color w:val="333333"/>
          <w:sz w:val="28"/>
          <w:szCs w:val="28"/>
        </w:rPr>
      </w:pPr>
      <w:r w:rsidRPr="001E35A0">
        <w:rPr>
          <w:rFonts w:ascii="Arial" w:eastAsia="Times New Roman" w:hAnsi="Arial" w:cs="Arial"/>
          <w:color w:val="333333"/>
          <w:sz w:val="28"/>
          <w:szCs w:val="28"/>
        </w:rPr>
        <w:t>Total Reach:</w:t>
      </w:r>
      <w:r w:rsidRPr="001E35A0">
        <w:rPr>
          <w:rFonts w:ascii="Arial" w:eastAsia="Times New Roman" w:hAnsi="Arial" w:cs="Arial"/>
          <w:color w:val="333333"/>
          <w:sz w:val="28"/>
          <w:szCs w:val="28"/>
        </w:rPr>
        <w:tab/>
        <w:t xml:space="preserve">_______________________________________ </w:t>
      </w:r>
    </w:p>
    <w:p w:rsidR="006F569C" w:rsidRPr="001E35A0" w:rsidRDefault="00AC012E" w:rsidP="00BD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BD6129" w:rsidRPr="00BD6129" w:rsidRDefault="00BD6129" w:rsidP="00BD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2"/>
          <w:szCs w:val="12"/>
        </w:rPr>
      </w:pPr>
    </w:p>
    <w:p w:rsidR="006F569C" w:rsidRPr="001E35A0" w:rsidRDefault="006F569C" w:rsidP="00BD61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1E35A0">
        <w:rPr>
          <w:rFonts w:ascii="Arial" w:eastAsia="Times New Roman" w:hAnsi="Arial" w:cs="Arial"/>
          <w:b/>
          <w:color w:val="333333"/>
          <w:sz w:val="24"/>
          <w:szCs w:val="24"/>
        </w:rPr>
        <w:t>General Feedback:</w:t>
      </w:r>
    </w:p>
    <w:p w:rsidR="006F569C" w:rsidRPr="00911023" w:rsidRDefault="006F569C" w:rsidP="00BD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11023">
        <w:rPr>
          <w:rFonts w:ascii="Arial" w:eastAsia="Times New Roman" w:hAnsi="Arial" w:cs="Arial"/>
          <w:color w:val="333333"/>
          <w:sz w:val="24"/>
          <w:szCs w:val="24"/>
        </w:rPr>
        <w:t xml:space="preserve">Example:  provide open enrollment planning activities, changes in staff, training needs, technical assistance needs, </w:t>
      </w:r>
      <w:r w:rsidRPr="00911023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participation in any Covered California requested events, </w:t>
      </w:r>
      <w:r w:rsidRPr="00911023">
        <w:rPr>
          <w:rFonts w:ascii="Arial" w:eastAsia="Times New Roman" w:hAnsi="Arial" w:cs="Arial"/>
          <w:color w:val="333333"/>
          <w:sz w:val="24"/>
          <w:szCs w:val="24"/>
        </w:rPr>
        <w:t>etc.</w:t>
      </w:r>
    </w:p>
    <w:p w:rsidR="00BD6129" w:rsidRPr="00BD6129" w:rsidRDefault="00BD6129" w:rsidP="00BD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W w:w="1132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4764"/>
      </w:tblGrid>
      <w:tr w:rsidR="006F569C" w:rsidRPr="001E35A0" w:rsidTr="00A71B20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sz w:val="24"/>
                <w:szCs w:val="24"/>
              </w:rPr>
              <w:t>Activity Type</w:t>
            </w:r>
          </w:p>
        </w:tc>
        <w:tc>
          <w:tcPr>
            <w:tcW w:w="471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AC012E" w:rsidP="00BD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Provide Percent by Type</w:t>
            </w:r>
            <w:bookmarkStart w:id="0" w:name="_GoBack"/>
            <w:bookmarkEnd w:id="0"/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One-on-One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Workshop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rHeight w:val="282"/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Community Event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Business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Direct Mailing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Door to Door/Canvassing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Faith Based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Health Based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Phone Calls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Pow Wow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School/Educational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Social Media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 xml:space="preserve">Conference 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 xml:space="preserve">Webinar 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Cs/>
                <w:sz w:val="24"/>
                <w:szCs w:val="24"/>
              </w:rPr>
              <w:t>Other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bCs/>
                <w:color w:val="544D55"/>
                <w:sz w:val="24"/>
                <w:szCs w:val="24"/>
              </w:rPr>
              <w:t xml:space="preserve">100 % </w:t>
            </w:r>
          </w:p>
        </w:tc>
      </w:tr>
    </w:tbl>
    <w:p w:rsidR="006F569C" w:rsidRPr="001E35A0" w:rsidRDefault="006F569C" w:rsidP="00BD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tblW w:w="1132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4764"/>
      </w:tblGrid>
      <w:tr w:rsidR="006F569C" w:rsidRPr="001E35A0" w:rsidTr="00A71B20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Language</w:t>
            </w:r>
          </w:p>
        </w:tc>
        <w:tc>
          <w:tcPr>
            <w:tcW w:w="471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sz w:val="24"/>
                <w:szCs w:val="24"/>
              </w:rPr>
              <w:t>Provide Percent Served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Arabic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Armenian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Cantonese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Mandarin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Farsi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Hmong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Khmer/Cambodian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Korean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Russian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Spanish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Tagalog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Vietnamese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100 %</w:t>
            </w:r>
          </w:p>
        </w:tc>
      </w:tr>
    </w:tbl>
    <w:p w:rsidR="006F569C" w:rsidRPr="001E35A0" w:rsidRDefault="006F569C" w:rsidP="00BD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tblW w:w="1132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4764"/>
      </w:tblGrid>
      <w:tr w:rsidR="006F569C" w:rsidRPr="001E35A0" w:rsidTr="00A71B20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sz w:val="24"/>
                <w:szCs w:val="24"/>
              </w:rPr>
              <w:t>Ethnicity</w:t>
            </w:r>
          </w:p>
        </w:tc>
        <w:tc>
          <w:tcPr>
            <w:tcW w:w="471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sz w:val="24"/>
                <w:szCs w:val="24"/>
              </w:rPr>
              <w:t>Provide Percent Served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African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African-American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American Indian/Native American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Armenian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Cambodian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Caucasian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Chinese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lastRenderedPageBreak/>
              <w:t>Filipino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Hmong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Japanese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Korean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Laotian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Latino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Middle Eastern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Russian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Ukrainian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Vietnamese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65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100 %</w:t>
            </w:r>
          </w:p>
        </w:tc>
      </w:tr>
    </w:tbl>
    <w:p w:rsidR="006F569C" w:rsidRPr="001E35A0" w:rsidRDefault="006F569C" w:rsidP="00BD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tblW w:w="1132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4764"/>
      </w:tblGrid>
      <w:tr w:rsidR="006F569C" w:rsidRPr="001E35A0" w:rsidTr="00A71B20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sz w:val="24"/>
                <w:szCs w:val="24"/>
              </w:rPr>
              <w:t>Special Demographic</w:t>
            </w:r>
          </w:p>
        </w:tc>
        <w:tc>
          <w:tcPr>
            <w:tcW w:w="471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sz w:val="24"/>
                <w:szCs w:val="24"/>
              </w:rPr>
              <w:t>Provide Percent Served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College Students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 xml:space="preserve">Seniors 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Unemployed or Seeking Employment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Male Focused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Female Focused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Family Focused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Lesbian, Gay, Bisexual and Transgender (LGBT)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Disabled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Chronic conditions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t>American Indian/Native American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5A0">
              <w:rPr>
                <w:rFonts w:ascii="Arial" w:hAnsi="Arial" w:cs="Arial"/>
                <w:sz w:val="24"/>
                <w:szCs w:val="24"/>
              </w:rPr>
              <w:lastRenderedPageBreak/>
              <w:t xml:space="preserve">Healthcare Providers – </w:t>
            </w:r>
            <w:r w:rsidRPr="001E35A0">
              <w:rPr>
                <w:rFonts w:ascii="Arial" w:hAnsi="Arial" w:cs="Arial"/>
                <w:i/>
                <w:iCs/>
                <w:sz w:val="24"/>
                <w:szCs w:val="24"/>
              </w:rPr>
              <w:t>this option is used by PEGs only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Cs/>
                <w:sz w:val="24"/>
                <w:szCs w:val="24"/>
              </w:rPr>
              <w:t>Other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69C" w:rsidRPr="001E35A0" w:rsidRDefault="006F569C" w:rsidP="00BD6129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 xml:space="preserve"> </w:t>
            </w:r>
            <w:r w:rsidRPr="001E35A0">
              <w:rPr>
                <w:rFonts w:ascii="Arial" w:eastAsia="Times New Roman" w:hAnsi="Arial" w:cs="Arial"/>
                <w:bCs/>
                <w:color w:val="544D55"/>
                <w:sz w:val="24"/>
                <w:szCs w:val="24"/>
              </w:rPr>
              <w:t>%</w:t>
            </w:r>
          </w:p>
        </w:tc>
      </w:tr>
      <w:tr w:rsidR="006F569C" w:rsidRPr="001E35A0" w:rsidTr="00A71B20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7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569C" w:rsidRPr="001E35A0" w:rsidRDefault="006F569C" w:rsidP="00BD61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5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100 %</w:t>
            </w:r>
          </w:p>
        </w:tc>
      </w:tr>
    </w:tbl>
    <w:p w:rsidR="006F569C" w:rsidRPr="001E35A0" w:rsidRDefault="006F569C" w:rsidP="00BD6129">
      <w:pPr>
        <w:spacing w:after="0" w:line="240" w:lineRule="auto"/>
        <w:rPr>
          <w:rFonts w:ascii="Arial" w:hAnsi="Arial" w:cs="Arial"/>
        </w:rPr>
      </w:pPr>
    </w:p>
    <w:p w:rsidR="006F569C" w:rsidRPr="001E35A0" w:rsidRDefault="006F569C" w:rsidP="00BD6129">
      <w:pPr>
        <w:spacing w:after="0" w:line="240" w:lineRule="auto"/>
        <w:rPr>
          <w:rFonts w:ascii="Arial" w:hAnsi="Arial" w:cs="Arial"/>
        </w:rPr>
      </w:pPr>
    </w:p>
    <w:sectPr w:rsidR="006F569C" w:rsidRPr="001E35A0" w:rsidSect="00BD6129">
      <w:foot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FE" w:rsidRDefault="00BD6129">
      <w:pPr>
        <w:spacing w:after="0" w:line="240" w:lineRule="auto"/>
      </w:pPr>
      <w:r>
        <w:separator/>
      </w:r>
    </w:p>
  </w:endnote>
  <w:endnote w:type="continuationSeparator" w:id="0">
    <w:p w:rsidR="00926BFE" w:rsidRDefault="00BD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4135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72E70" w:rsidRDefault="000665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12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12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2E70" w:rsidRDefault="00AC0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FE" w:rsidRDefault="00BD6129">
      <w:pPr>
        <w:spacing w:after="0" w:line="240" w:lineRule="auto"/>
      </w:pPr>
      <w:r>
        <w:separator/>
      </w:r>
    </w:p>
  </w:footnote>
  <w:footnote w:type="continuationSeparator" w:id="0">
    <w:p w:rsidR="00926BFE" w:rsidRDefault="00BD6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9C"/>
    <w:rsid w:val="000665FF"/>
    <w:rsid w:val="000870A6"/>
    <w:rsid w:val="00480F58"/>
    <w:rsid w:val="006F569C"/>
    <w:rsid w:val="00926BFE"/>
    <w:rsid w:val="00AC012E"/>
    <w:rsid w:val="00BD6129"/>
    <w:rsid w:val="00D9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AA28EFC-2635-492F-9D76-9E3C3846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pas.ccgrantsandassisters.org/Home/Index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8A24E6-78F1-4A6C-AA9D-2D3F7E0C54C4}"/>
</file>

<file path=customXml/itemProps2.xml><?xml version="1.0" encoding="utf-8"?>
<ds:datastoreItem xmlns:ds="http://schemas.openxmlformats.org/officeDocument/2006/customXml" ds:itemID="{A333B3E8-08FF-4B80-B996-3F99898DDA84}"/>
</file>

<file path=customXml/itemProps3.xml><?xml version="1.0" encoding="utf-8"?>
<ds:datastoreItem xmlns:ds="http://schemas.openxmlformats.org/officeDocument/2006/customXml" ds:itemID="{6BA2DD21-1A57-4573-8AAD-A42FBB420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Swedlow, Shirley (CoveredCA)</dc:creator>
  <cp:lastModifiedBy>Micheletti, Lezlie (CoveredCA)</cp:lastModifiedBy>
  <cp:revision>3</cp:revision>
  <dcterms:created xsi:type="dcterms:W3CDTF">2014-06-30T21:38:00Z</dcterms:created>
  <dcterms:modified xsi:type="dcterms:W3CDTF">2014-11-03T20:40:00Z</dcterms:modified>
</cp:coreProperties>
</file>